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75"/>
        <w:tblW w:w="10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</w:tblGrid>
      <w:tr w:rsidR="00700294" w14:paraId="47573424" w14:textId="77777777" w:rsidTr="00700294">
        <w:trPr>
          <w:trHeight w:val="1336"/>
        </w:trPr>
        <w:tc>
          <w:tcPr>
            <w:tcW w:w="10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C8856" w14:textId="77777777" w:rsidR="00700294" w:rsidRDefault="00700294" w:rsidP="00700294">
            <w:pPr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  <w:sz w:val="48"/>
                <w:szCs w:val="48"/>
              </w:rPr>
              <w:t xml:space="preserve">Narodna galerija vabi k vpisu abonmaja predavanj in koncertov </w:t>
            </w:r>
            <w:r>
              <w:rPr>
                <w:rFonts w:ascii="Times New Roman" w:hAnsi="Times New Roman" w:cs="Times New Roman"/>
                <w:i/>
                <w:iCs/>
                <w:color w:val="404040"/>
                <w:sz w:val="48"/>
                <w:szCs w:val="48"/>
              </w:rPr>
              <w:t>Sozvočje svetov</w:t>
            </w:r>
          </w:p>
        </w:tc>
      </w:tr>
      <w:tr w:rsidR="00700294" w14:paraId="58954F62" w14:textId="77777777" w:rsidTr="00700294">
        <w:trPr>
          <w:trHeight w:val="1128"/>
        </w:trPr>
        <w:tc>
          <w:tcPr>
            <w:tcW w:w="10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2E4E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Sedem umetnostno-zgodovinskih predavanj in koncertov Komornega godalnega orkestra Slovenske filharmonije bo potekalo v Slavnostni dvorani Narodne galerije od septembra 2021 do maja 2022</w:t>
            </w:r>
          </w:p>
        </w:tc>
      </w:tr>
      <w:tr w:rsidR="00700294" w14:paraId="47D3E0C0" w14:textId="77777777" w:rsidTr="00700294">
        <w:trPr>
          <w:trHeight w:val="4827"/>
        </w:trPr>
        <w:tc>
          <w:tcPr>
            <w:tcW w:w="10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55EA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BB6F7C" wp14:editId="70B0CCAC">
                  <wp:extent cx="5760720" cy="2880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294" w14:paraId="3EC3975E" w14:textId="77777777" w:rsidTr="00700294">
        <w:tc>
          <w:tcPr>
            <w:tcW w:w="10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1193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 xml:space="preserve">Narodna galerija in Komorni godalni orkester Slovenske filharmonije predstavljata enaindvajseto sezono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</w:rPr>
              <w:t>Sozvočja svetov</w:t>
            </w:r>
            <w:r>
              <w:rPr>
                <w:rFonts w:ascii="Times New Roman" w:hAnsi="Times New Roman" w:cs="Times New Roman"/>
                <w:color w:val="404040"/>
              </w:rPr>
              <w:t>. Gre za</w:t>
            </w:r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preplet umetnostno-zgodovinskih predavanj</w:t>
            </w:r>
            <w:r>
              <w:rPr>
                <w:rFonts w:ascii="Times New Roman" w:hAnsi="Times New Roman" w:cs="Times New Roman"/>
                <w:color w:val="404040"/>
              </w:rPr>
              <w:t xml:space="preserve"> kustosov in strokovnih sodelavcev Narodne galerije, polurnim predavanjem pa sledi </w:t>
            </w:r>
            <w:r>
              <w:rPr>
                <w:rFonts w:ascii="Times New Roman" w:hAnsi="Times New Roman" w:cs="Times New Roman"/>
                <w:b/>
                <w:bCs/>
                <w:color w:val="404040"/>
              </w:rPr>
              <w:t>koncert Komornega godalnega orkestra Slovenske filharmonije</w:t>
            </w:r>
            <w:r>
              <w:rPr>
                <w:rFonts w:ascii="Times New Roman" w:hAnsi="Times New Roman" w:cs="Times New Roman"/>
                <w:color w:val="404040"/>
              </w:rPr>
              <w:t xml:space="preserve">, pod umetniškim vodjem Stevena </w:t>
            </w:r>
            <w:proofErr w:type="spellStart"/>
            <w:r>
              <w:rPr>
                <w:rFonts w:ascii="Times New Roman" w:hAnsi="Times New Roman" w:cs="Times New Roman"/>
                <w:color w:val="404040"/>
              </w:rPr>
              <w:t>Loya</w:t>
            </w:r>
            <w:proofErr w:type="spellEnd"/>
            <w:r>
              <w:rPr>
                <w:rFonts w:ascii="Times New Roman" w:hAnsi="Times New Roman" w:cs="Times New Roman"/>
                <w:color w:val="404040"/>
              </w:rPr>
              <w:t>.</w:t>
            </w:r>
          </w:p>
          <w:p w14:paraId="1B48F67E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</w:p>
          <w:p w14:paraId="5924FB31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 xml:space="preserve">Prisluhnili bomo lahko skladbam znamenitih imen, kakršna so Haydn, Grieg, Čajkovski, Schubert, </w:t>
            </w:r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Bartók, Janáček in Vivaldi in jih dopolnili s skladbami manj znanih skladateljev, kot so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Vieuxtemps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Avison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Locatelli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, predstavili pa bomo tudi slovenske skladatelje, Srebotnjaka in Mihelčiča, dve naročeni novi skladbi slovenskih komponistov Andreja Makorja in Urške Pompe in dve novi miniaturi nadarjenih študentov ljubljanske Akademije za glasbo. </w:t>
            </w:r>
          </w:p>
          <w:p w14:paraId="7AC56236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</w:p>
          <w:p w14:paraId="0155A28A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Med solisti nove sezone so izjemni mladi čelist Izak Hudnik, večkrat nagrajena flavtistka Eva-Nina</w:t>
            </w:r>
            <w:r>
              <w:rPr>
                <w:rFonts w:ascii="Times New Roman" w:hAnsi="Times New Roman" w:cs="Times New Roman"/>
                <w:color w:val="4040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04040"/>
              </w:rPr>
              <w:t>Kozmus</w:t>
            </w:r>
            <w:r>
              <w:rPr>
                <w:rFonts w:ascii="Times New Roman" w:hAnsi="Times New Roman" w:cs="Times New Roman"/>
                <w:color w:val="404040"/>
              </w:rPr>
              <w:t xml:space="preserve"> in uveljavljena mojstrica </w:t>
            </w:r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violine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Nadežda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Tokarova</w:t>
            </w:r>
            <w:proofErr w:type="spellEnd"/>
            <w:r>
              <w:rPr>
                <w:rFonts w:ascii="Times New Roman" w:hAnsi="Times New Roman" w:cs="Times New Roman"/>
                <w:color w:val="404040"/>
              </w:rPr>
              <w:t xml:space="preserve">, sodelovala bo tudi koncertna mojstrica Simfoničnega orkestra RTV Slovenije, </w:t>
            </w:r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violinistka Kana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Matsui</w:t>
            </w:r>
            <w:proofErr w:type="spellEnd"/>
            <w:r>
              <w:rPr>
                <w:rFonts w:ascii="Times New Roman" w:hAnsi="Times New Roman" w:cs="Times New Roman"/>
                <w:color w:val="404040"/>
              </w:rPr>
              <w:t xml:space="preserve">. </w:t>
            </w:r>
          </w:p>
          <w:p w14:paraId="4D49316B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</w:p>
          <w:p w14:paraId="0BF9B2F0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  <w:lang w:eastAsia="sl-SI"/>
              </w:rPr>
            </w:pPr>
            <w:r>
              <w:rPr>
                <w:rFonts w:ascii="Times New Roman" w:hAnsi="Times New Roman" w:cs="Times New Roman"/>
                <w:color w:val="404040"/>
              </w:rPr>
              <w:t xml:space="preserve">Predavanja bodo sledila oziroma dopolnjevala izbrane glasbene vsebine. </w:t>
            </w:r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Andrej Smrekar bo govoril o likovni parafrazi v Picassovi poustvaritvi Velázquezove slike Las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Meninas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, Nataša Ciber o razsvetljenskih idejah v delu Franca Kavčiča, Alenka Simončič o minljivosti v antični mitologiji, Mateja Breščak o življenjskem krogu predvsem v kiparskih stvaritvah, Kristina Preininger o vaških prizorih velikega renesančnega slikarja »kmečkega«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Pietra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 Brueghla, Sara Müller pa bo z delom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Giambattista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 xml:space="preserve"> Tiepola potegnila vzporednico Michelangelu </w:t>
            </w:r>
            <w:proofErr w:type="spellStart"/>
            <w:r>
              <w:rPr>
                <w:rFonts w:ascii="Times New Roman" w:hAnsi="Times New Roman" w:cs="Times New Roman"/>
                <w:color w:val="404040"/>
                <w:lang w:eastAsia="sl-SI"/>
              </w:rPr>
              <w:t>Corelliju</w:t>
            </w:r>
            <w:proofErr w:type="spellEnd"/>
            <w:r>
              <w:rPr>
                <w:rFonts w:ascii="Times New Roman" w:hAnsi="Times New Roman" w:cs="Times New Roman"/>
                <w:color w:val="404040"/>
                <w:lang w:eastAsia="sl-SI"/>
              </w:rPr>
              <w:t>.</w:t>
            </w:r>
          </w:p>
          <w:p w14:paraId="055250B2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  <w:lang w:eastAsia="sl-SI"/>
              </w:rPr>
            </w:pPr>
          </w:p>
          <w:p w14:paraId="024CCE2D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lang w:eastAsia="sl-SI"/>
              </w:rPr>
              <w:t xml:space="preserve">Prvo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lang w:eastAsia="sl-SI"/>
              </w:rPr>
              <w:t>Sozvočje svetov</w:t>
            </w:r>
            <w:r>
              <w:rPr>
                <w:rFonts w:ascii="Times New Roman" w:hAnsi="Times New Roman" w:cs="Times New Roman"/>
                <w:b/>
                <w:bCs/>
                <w:color w:val="404040"/>
                <w:lang w:eastAsia="sl-SI"/>
              </w:rPr>
              <w:t xml:space="preserve"> bo 28. septembra 2021, ob 19.30 uri. </w:t>
            </w:r>
          </w:p>
          <w:p w14:paraId="138F3D02" w14:textId="6E6A625F" w:rsidR="00700294" w:rsidRDefault="00700294" w:rsidP="00700294">
            <w:pPr>
              <w:spacing w:line="276" w:lineRule="auto"/>
              <w:rPr>
                <w:rStyle w:val="Hiperpovezava"/>
              </w:rPr>
            </w:pPr>
            <w:hyperlink r:id="rId6" w:history="1">
              <w:r>
                <w:rPr>
                  <w:rStyle w:val="Hiperpovezava"/>
                  <w:lang w:eastAsia="sl-SI"/>
                </w:rPr>
                <w:t>Sozvočje svetov XXI – koledar (PDF 0.3MB)</w:t>
              </w:r>
            </w:hyperlink>
          </w:p>
          <w:p w14:paraId="79243437" w14:textId="77777777" w:rsidR="00700294" w:rsidRDefault="00700294" w:rsidP="00700294">
            <w:pPr>
              <w:rPr>
                <w:color w:val="333333"/>
              </w:rPr>
            </w:pPr>
            <w:hyperlink r:id="rId7" w:history="1">
              <w:r>
                <w:rPr>
                  <w:rStyle w:val="Hiperpovezava"/>
                  <w:lang w:eastAsia="sl-SI"/>
                </w:rPr>
                <w:t>Sozvočje svetov XXI – programska knjižica (PDF 2.3MB)</w:t>
              </w:r>
            </w:hyperlink>
          </w:p>
          <w:p w14:paraId="7CF40E8C" w14:textId="77777777" w:rsidR="00700294" w:rsidRDefault="00700294" w:rsidP="00700294">
            <w:pPr>
              <w:rPr>
                <w:color w:val="333333"/>
                <w:lang w:eastAsia="sl-SI"/>
              </w:rPr>
            </w:pPr>
          </w:p>
          <w:p w14:paraId="39DF18B4" w14:textId="77777777" w:rsidR="00700294" w:rsidRDefault="00700294" w:rsidP="00700294">
            <w:pPr>
              <w:spacing w:line="276" w:lineRule="auto"/>
              <w:rPr>
                <w:rFonts w:ascii="Times New Roman" w:hAnsi="Times New Roman" w:cs="Times New Roman"/>
                <w:color w:val="404040"/>
              </w:rPr>
            </w:pPr>
          </w:p>
        </w:tc>
      </w:tr>
    </w:tbl>
    <w:p w14:paraId="7092D327" w14:textId="77777777" w:rsidR="00E20D8F" w:rsidRDefault="00E20D8F"/>
    <w:sectPr w:rsidR="00E2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4"/>
    <w:rsid w:val="00700294"/>
    <w:rsid w:val="00E2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E67"/>
  <w15:chartTrackingRefBased/>
  <w15:docId w15:val="{90A85EB6-071B-4B6A-831C-2E82B6F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0294"/>
    <w:rPr>
      <w:rFonts w:ascii="Calibri" w:hAnsi="Calibri" w:cs="Calibr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0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g-slo.si/si/files/default/RAZSTAVE/POLETIH/2021/Sozvocje/SozvocjeSvetovXXI-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-slo.si/si/files/default/RAZSTAVE/POLETIH/2021/Sozvocje/Koledar%20Sozvo%C4%8Dje%20Svetov%20XXI.pdf" TargetMode="External"/><Relationship Id="rId5" Type="http://schemas.openxmlformats.org/officeDocument/2006/relationships/image" Target="cid:image001.jpg@01D7AEDA.EAA8BE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2021-11-03T14:02:00Z</dcterms:created>
  <dcterms:modified xsi:type="dcterms:W3CDTF">2021-11-03T14:03:00Z</dcterms:modified>
</cp:coreProperties>
</file>